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4241" w:rsidRDefault="00114241">
      <w:pPr>
        <w:rPr>
          <w:sz w:val="36"/>
          <w:szCs w:val="36"/>
          <w:lang w:val="fr-FR"/>
        </w:rPr>
      </w:pPr>
    </w:p>
    <w:p w:rsidR="002F3C2C" w:rsidRDefault="002F3C2C">
      <w:pPr>
        <w:rPr>
          <w:sz w:val="36"/>
          <w:szCs w:val="36"/>
          <w:lang w:val="fr-FR"/>
        </w:rPr>
      </w:pPr>
    </w:p>
    <w:p w:rsidR="001F71EB" w:rsidRPr="009E7E5A" w:rsidRDefault="002F3C2C">
      <w:pPr>
        <w:rPr>
          <w:sz w:val="36"/>
          <w:szCs w:val="36"/>
          <w:lang w:val="fr-FR"/>
        </w:rPr>
      </w:pPr>
      <w:r>
        <w:rPr>
          <w:sz w:val="36"/>
          <w:szCs w:val="36"/>
          <w:lang w:val="fr-FR"/>
        </w:rPr>
        <w:t>Première anné</w:t>
      </w:r>
      <w:r w:rsidR="009E7E5A" w:rsidRPr="009E7E5A">
        <w:rPr>
          <w:sz w:val="36"/>
          <w:szCs w:val="36"/>
          <w:lang w:val="fr-FR"/>
        </w:rPr>
        <w:t>e</w:t>
      </w:r>
    </w:p>
    <w:p w:rsidR="009E7E5A" w:rsidRPr="009E7E5A" w:rsidRDefault="009E7E5A">
      <w:pPr>
        <w:rPr>
          <w:sz w:val="36"/>
          <w:szCs w:val="36"/>
          <w:lang w:val="fr-FR"/>
        </w:rPr>
      </w:pPr>
      <w:r w:rsidRPr="009E7E5A">
        <w:rPr>
          <w:sz w:val="36"/>
          <w:szCs w:val="36"/>
          <w:lang w:val="fr-FR"/>
        </w:rPr>
        <w:t xml:space="preserve">      60 heures</w:t>
      </w:r>
    </w:p>
    <w:p w:rsidR="009E7E5A" w:rsidRPr="009E7E5A" w:rsidRDefault="009E7E5A">
      <w:pPr>
        <w:rPr>
          <w:sz w:val="36"/>
          <w:szCs w:val="36"/>
          <w:lang w:val="fr-FR"/>
        </w:rPr>
      </w:pPr>
      <w:r w:rsidRPr="009E7E5A">
        <w:rPr>
          <w:sz w:val="36"/>
          <w:szCs w:val="36"/>
          <w:lang w:val="fr-FR"/>
        </w:rPr>
        <w:t xml:space="preserve">        </w:t>
      </w:r>
      <w:r w:rsidR="002F3C2C">
        <w:rPr>
          <w:sz w:val="36"/>
          <w:szCs w:val="36"/>
          <w:lang w:val="fr-FR"/>
        </w:rPr>
        <w:t xml:space="preserve">                            Théâ</w:t>
      </w:r>
      <w:r w:rsidRPr="009E7E5A">
        <w:rPr>
          <w:sz w:val="36"/>
          <w:szCs w:val="36"/>
          <w:lang w:val="fr-FR"/>
        </w:rPr>
        <w:t>tre et mario</w:t>
      </w:r>
      <w:r w:rsidR="002F3C2C">
        <w:rPr>
          <w:sz w:val="36"/>
          <w:szCs w:val="36"/>
          <w:lang w:val="fr-FR"/>
        </w:rPr>
        <w:t>n</w:t>
      </w:r>
      <w:r w:rsidRPr="009E7E5A">
        <w:rPr>
          <w:sz w:val="36"/>
          <w:szCs w:val="36"/>
          <w:lang w:val="fr-FR"/>
        </w:rPr>
        <w:t>nettes pour enfants</w:t>
      </w:r>
    </w:p>
    <w:p w:rsidR="009E7E5A" w:rsidRDefault="009E7E5A">
      <w:pPr>
        <w:rPr>
          <w:sz w:val="36"/>
          <w:szCs w:val="36"/>
          <w:lang w:val="fr-FR"/>
        </w:rPr>
      </w:pPr>
    </w:p>
    <w:p w:rsidR="009E7E5A" w:rsidRDefault="002F3C2C">
      <w:pPr>
        <w:rPr>
          <w:sz w:val="36"/>
          <w:szCs w:val="36"/>
          <w:lang w:val="fr-FR"/>
        </w:rPr>
      </w:pPr>
      <w:r>
        <w:rPr>
          <w:sz w:val="36"/>
          <w:szCs w:val="36"/>
          <w:lang w:val="fr-FR"/>
        </w:rPr>
        <w:t>Le théâ</w:t>
      </w:r>
      <w:r w:rsidR="009E7E5A">
        <w:rPr>
          <w:sz w:val="36"/>
          <w:szCs w:val="36"/>
          <w:lang w:val="fr-FR"/>
        </w:rPr>
        <w:t>tre :</w:t>
      </w:r>
    </w:p>
    <w:p w:rsidR="009E7E5A" w:rsidRDefault="002F3C2C">
      <w:pPr>
        <w:rPr>
          <w:sz w:val="36"/>
          <w:szCs w:val="36"/>
          <w:lang w:val="fr-FR"/>
        </w:rPr>
      </w:pPr>
      <w:r>
        <w:rPr>
          <w:sz w:val="36"/>
          <w:szCs w:val="36"/>
          <w:lang w:val="fr-FR"/>
        </w:rPr>
        <w:t>Partie thé</w:t>
      </w:r>
      <w:r w:rsidR="009E7E5A">
        <w:rPr>
          <w:sz w:val="36"/>
          <w:szCs w:val="36"/>
          <w:lang w:val="fr-FR"/>
        </w:rPr>
        <w:t>orique :</w:t>
      </w:r>
    </w:p>
    <w:p w:rsidR="009E7E5A" w:rsidRDefault="002F3C2C">
      <w:pPr>
        <w:rPr>
          <w:sz w:val="32"/>
          <w:szCs w:val="32"/>
          <w:lang w:val="fr-FR"/>
        </w:rPr>
      </w:pPr>
      <w:r>
        <w:rPr>
          <w:sz w:val="32"/>
          <w:szCs w:val="32"/>
          <w:lang w:val="fr-FR"/>
        </w:rPr>
        <w:t>1-Apercu général du théâ</w:t>
      </w:r>
      <w:r w:rsidR="009E7E5A">
        <w:rPr>
          <w:sz w:val="32"/>
          <w:szCs w:val="32"/>
          <w:lang w:val="fr-FR"/>
        </w:rPr>
        <w:t>tre pour enfants .</w:t>
      </w:r>
    </w:p>
    <w:p w:rsidR="009E7E5A" w:rsidRDefault="002F3C2C">
      <w:pPr>
        <w:rPr>
          <w:sz w:val="32"/>
          <w:szCs w:val="32"/>
          <w:lang w:val="fr-FR"/>
        </w:rPr>
      </w:pPr>
      <w:r>
        <w:rPr>
          <w:sz w:val="32"/>
          <w:szCs w:val="32"/>
          <w:lang w:val="fr-FR"/>
        </w:rPr>
        <w:t>2-Objectifs pédagogiques du théâ</w:t>
      </w:r>
      <w:r w:rsidR="009E7E5A">
        <w:rPr>
          <w:sz w:val="32"/>
          <w:szCs w:val="32"/>
          <w:lang w:val="fr-FR"/>
        </w:rPr>
        <w:t>tre .</w:t>
      </w:r>
    </w:p>
    <w:p w:rsidR="009E7E5A" w:rsidRDefault="002F3C2C">
      <w:pPr>
        <w:rPr>
          <w:sz w:val="32"/>
          <w:szCs w:val="32"/>
          <w:lang w:val="fr-FR"/>
        </w:rPr>
      </w:pPr>
      <w:r>
        <w:rPr>
          <w:sz w:val="32"/>
          <w:szCs w:val="32"/>
          <w:lang w:val="fr-FR"/>
        </w:rPr>
        <w:t>3-Caracteristiques du théâ</w:t>
      </w:r>
      <w:r w:rsidR="009E7E5A">
        <w:rPr>
          <w:sz w:val="32"/>
          <w:szCs w:val="32"/>
          <w:lang w:val="fr-FR"/>
        </w:rPr>
        <w:t>tre pour enfants .</w:t>
      </w:r>
    </w:p>
    <w:p w:rsidR="009E7E5A" w:rsidRDefault="009E7E5A">
      <w:pPr>
        <w:rPr>
          <w:sz w:val="32"/>
          <w:szCs w:val="32"/>
          <w:lang w:val="fr-FR"/>
        </w:rPr>
      </w:pPr>
      <w:r>
        <w:rPr>
          <w:sz w:val="32"/>
          <w:szCs w:val="32"/>
          <w:lang w:val="fr-FR"/>
        </w:rPr>
        <w:t>4</w:t>
      </w:r>
      <w:r w:rsidR="002F3C2C">
        <w:rPr>
          <w:sz w:val="32"/>
          <w:szCs w:val="32"/>
          <w:lang w:val="fr-FR"/>
        </w:rPr>
        <w:t>-Les éléments essentiels du th</w:t>
      </w:r>
      <w:r w:rsidR="002F3C2C">
        <w:rPr>
          <w:rFonts w:ascii="Calibri" w:hAnsi="Calibri" w:cs="Calibri"/>
          <w:sz w:val="32"/>
          <w:szCs w:val="32"/>
          <w:lang w:val="fr-FR"/>
        </w:rPr>
        <w:t>éâ</w:t>
      </w:r>
      <w:r w:rsidR="002F3C2C">
        <w:rPr>
          <w:sz w:val="32"/>
          <w:szCs w:val="32"/>
          <w:lang w:val="fr-FR"/>
        </w:rPr>
        <w:t>tre pour enfants : scenario, dé</w:t>
      </w:r>
      <w:r>
        <w:rPr>
          <w:sz w:val="32"/>
          <w:szCs w:val="32"/>
          <w:lang w:val="fr-FR"/>
        </w:rPr>
        <w:t>co</w:t>
      </w:r>
      <w:r w:rsidR="002F3C2C">
        <w:rPr>
          <w:sz w:val="32"/>
          <w:szCs w:val="32"/>
          <w:lang w:val="fr-FR"/>
        </w:rPr>
        <w:t>r, costume, lumière, mise en scè</w:t>
      </w:r>
      <w:r>
        <w:rPr>
          <w:sz w:val="32"/>
          <w:szCs w:val="32"/>
          <w:lang w:val="fr-FR"/>
        </w:rPr>
        <w:t>ne….</w:t>
      </w:r>
    </w:p>
    <w:p w:rsidR="009E7E5A" w:rsidRDefault="009E7E5A">
      <w:pPr>
        <w:rPr>
          <w:sz w:val="32"/>
          <w:szCs w:val="32"/>
          <w:lang w:val="fr-FR"/>
        </w:rPr>
      </w:pPr>
      <w:r>
        <w:rPr>
          <w:sz w:val="32"/>
          <w:szCs w:val="32"/>
          <w:lang w:val="fr-FR"/>
        </w:rPr>
        <w:t>5-Theatre et expression libre : son importance par rapport a l’enfant .</w:t>
      </w:r>
    </w:p>
    <w:p w:rsidR="009E7E5A" w:rsidRDefault="009E7E5A">
      <w:pPr>
        <w:rPr>
          <w:sz w:val="32"/>
          <w:szCs w:val="32"/>
          <w:lang w:val="fr-FR"/>
        </w:rPr>
      </w:pPr>
      <w:r>
        <w:rPr>
          <w:sz w:val="32"/>
          <w:szCs w:val="32"/>
          <w:lang w:val="fr-FR"/>
        </w:rPr>
        <w:t>6-Jeux dramatiques :- Genres</w:t>
      </w:r>
    </w:p>
    <w:p w:rsidR="009E7E5A" w:rsidRDefault="009E7E5A" w:rsidP="009E7E5A">
      <w:pPr>
        <w:rPr>
          <w:sz w:val="32"/>
          <w:szCs w:val="32"/>
          <w:lang w:val="fr-FR"/>
        </w:rPr>
      </w:pPr>
      <w:r>
        <w:rPr>
          <w:sz w:val="32"/>
          <w:szCs w:val="32"/>
          <w:lang w:val="fr-FR"/>
        </w:rPr>
        <w:t xml:space="preserve">                                      -I</w:t>
      </w:r>
      <w:r w:rsidRPr="009E7E5A">
        <w:rPr>
          <w:sz w:val="32"/>
          <w:szCs w:val="32"/>
          <w:lang w:val="fr-FR"/>
        </w:rPr>
        <w:t>nt</w:t>
      </w:r>
      <w:r w:rsidR="002F3C2C">
        <w:rPr>
          <w:sz w:val="32"/>
          <w:szCs w:val="32"/>
          <w:lang w:val="fr-FR"/>
        </w:rPr>
        <w:t>érê</w:t>
      </w:r>
      <w:r w:rsidRPr="009E7E5A">
        <w:rPr>
          <w:sz w:val="32"/>
          <w:szCs w:val="32"/>
          <w:lang w:val="fr-FR"/>
        </w:rPr>
        <w:t>ts pour l’enfant</w:t>
      </w:r>
      <w:r w:rsidR="00114241">
        <w:rPr>
          <w:sz w:val="32"/>
          <w:szCs w:val="32"/>
          <w:lang w:val="fr-FR"/>
        </w:rPr>
        <w:t>.</w:t>
      </w:r>
    </w:p>
    <w:p w:rsidR="00114241" w:rsidRDefault="002F3C2C" w:rsidP="009E7E5A">
      <w:pPr>
        <w:rPr>
          <w:sz w:val="36"/>
          <w:szCs w:val="36"/>
          <w:lang w:val="fr-FR"/>
        </w:rPr>
      </w:pPr>
      <w:r>
        <w:rPr>
          <w:sz w:val="36"/>
          <w:szCs w:val="36"/>
          <w:lang w:val="fr-FR"/>
        </w:rPr>
        <w:t>Partie thé</w:t>
      </w:r>
      <w:r w:rsidR="00114241">
        <w:rPr>
          <w:sz w:val="36"/>
          <w:szCs w:val="36"/>
          <w:lang w:val="fr-FR"/>
        </w:rPr>
        <w:t>orique :</w:t>
      </w:r>
    </w:p>
    <w:p w:rsidR="00114241" w:rsidRDefault="00114241" w:rsidP="009E7E5A">
      <w:pPr>
        <w:rPr>
          <w:sz w:val="32"/>
          <w:szCs w:val="32"/>
          <w:lang w:val="fr-FR"/>
        </w:rPr>
      </w:pPr>
      <w:r w:rsidRPr="00114241">
        <w:rPr>
          <w:sz w:val="32"/>
          <w:szCs w:val="32"/>
          <w:lang w:val="fr-FR"/>
        </w:rPr>
        <w:t>Application de jeux dramatiques</w:t>
      </w:r>
      <w:r>
        <w:rPr>
          <w:sz w:val="32"/>
          <w:szCs w:val="32"/>
          <w:lang w:val="fr-FR"/>
        </w:rPr>
        <w:t xml:space="preserve"> divers</w:t>
      </w:r>
      <w:r w:rsidR="002F3C2C">
        <w:rPr>
          <w:sz w:val="32"/>
          <w:szCs w:val="32"/>
          <w:lang w:val="fr-FR"/>
        </w:rPr>
        <w:t xml:space="preserve"> comme l’imitation, le jeu de rô</w:t>
      </w:r>
      <w:r>
        <w:rPr>
          <w:sz w:val="32"/>
          <w:szCs w:val="32"/>
          <w:lang w:val="fr-FR"/>
        </w:rPr>
        <w:t xml:space="preserve">le etc…. </w:t>
      </w:r>
    </w:p>
    <w:p w:rsidR="00114241" w:rsidRDefault="002F3C2C" w:rsidP="00604E11">
      <w:pPr>
        <w:rPr>
          <w:sz w:val="32"/>
          <w:szCs w:val="32"/>
          <w:lang w:val="fr-FR"/>
        </w:rPr>
      </w:pPr>
      <w:r>
        <w:rPr>
          <w:sz w:val="32"/>
          <w:szCs w:val="32"/>
          <w:lang w:val="fr-FR"/>
        </w:rPr>
        <w:t xml:space="preserve">                     </w:t>
      </w:r>
      <w:r w:rsidR="00113068">
        <w:rPr>
          <w:sz w:val="32"/>
          <w:szCs w:val="32"/>
          <w:lang w:val="fr-FR"/>
        </w:rPr>
        <w:t xml:space="preserve">                               </w:t>
      </w:r>
      <w:bookmarkStart w:id="0" w:name="_GoBack"/>
      <w:bookmarkEnd w:id="0"/>
    </w:p>
    <w:sectPr w:rsidR="00114241" w:rsidSect="00604E11">
      <w:footerReference w:type="default" r:id="rId7"/>
      <w:pgSz w:w="12240" w:h="15840"/>
      <w:pgMar w:top="1440" w:right="1440" w:bottom="1440" w:left="1440" w:header="720" w:footer="720" w:gutter="0"/>
      <w:pgNumType w:start="3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04E11" w:rsidRDefault="00604E11" w:rsidP="00604E11">
      <w:pPr>
        <w:spacing w:after="0" w:line="240" w:lineRule="auto"/>
      </w:pPr>
      <w:r>
        <w:separator/>
      </w:r>
    </w:p>
  </w:endnote>
  <w:endnote w:type="continuationSeparator" w:id="0">
    <w:p w:rsidR="00604E11" w:rsidRDefault="00604E11" w:rsidP="00604E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338922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604E11" w:rsidRDefault="00604E11">
        <w:pPr>
          <w:pStyle w:val="Footer"/>
          <w:jc w:val="center"/>
        </w:pPr>
        <w:r w:rsidRPr="00604E11">
          <w:rPr>
            <w:sz w:val="28"/>
            <w:szCs w:val="28"/>
          </w:rPr>
          <w:fldChar w:fldCharType="begin"/>
        </w:r>
        <w:r w:rsidRPr="00604E11">
          <w:rPr>
            <w:sz w:val="28"/>
            <w:szCs w:val="28"/>
          </w:rPr>
          <w:instrText xml:space="preserve"> PAGE   \* MERGEFORMAT </w:instrText>
        </w:r>
        <w:r w:rsidRPr="00604E11">
          <w:rPr>
            <w:sz w:val="28"/>
            <w:szCs w:val="28"/>
          </w:rPr>
          <w:fldChar w:fldCharType="separate"/>
        </w:r>
        <w:r w:rsidR="00113068">
          <w:rPr>
            <w:noProof/>
            <w:sz w:val="28"/>
            <w:szCs w:val="28"/>
          </w:rPr>
          <w:t>32</w:t>
        </w:r>
        <w:r w:rsidRPr="00604E11">
          <w:rPr>
            <w:noProof/>
            <w:sz w:val="28"/>
            <w:szCs w:val="28"/>
          </w:rPr>
          <w:fldChar w:fldCharType="end"/>
        </w:r>
      </w:p>
    </w:sdtContent>
  </w:sdt>
  <w:p w:rsidR="00604E11" w:rsidRDefault="00604E1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04E11" w:rsidRDefault="00604E11" w:rsidP="00604E11">
      <w:pPr>
        <w:spacing w:after="0" w:line="240" w:lineRule="auto"/>
      </w:pPr>
      <w:r>
        <w:separator/>
      </w:r>
    </w:p>
  </w:footnote>
  <w:footnote w:type="continuationSeparator" w:id="0">
    <w:p w:rsidR="00604E11" w:rsidRDefault="00604E11" w:rsidP="00604E1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E77144B"/>
    <w:multiLevelType w:val="hybridMultilevel"/>
    <w:tmpl w:val="D76E1F60"/>
    <w:lvl w:ilvl="0" w:tplc="A40027F2">
      <w:start w:val="6"/>
      <w:numFmt w:val="bullet"/>
      <w:lvlText w:val="-"/>
      <w:lvlJc w:val="left"/>
      <w:pPr>
        <w:ind w:left="3105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38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5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2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9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7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4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1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865" w:hanging="360"/>
      </w:pPr>
      <w:rPr>
        <w:rFonts w:ascii="Wingdings" w:hAnsi="Wingdings" w:hint="default"/>
      </w:rPr>
    </w:lvl>
  </w:abstractNum>
  <w:abstractNum w:abstractNumId="1" w15:restartNumberingAfterBreak="0">
    <w:nsid w:val="43BA7D2E"/>
    <w:multiLevelType w:val="hybridMultilevel"/>
    <w:tmpl w:val="AA249B92"/>
    <w:lvl w:ilvl="0" w:tplc="CF163AA2">
      <w:start w:val="6"/>
      <w:numFmt w:val="bullet"/>
      <w:lvlText w:val="-"/>
      <w:lvlJc w:val="left"/>
      <w:pPr>
        <w:ind w:left="3105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38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5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2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9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7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4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1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86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7E5A"/>
    <w:rsid w:val="00113068"/>
    <w:rsid w:val="00114241"/>
    <w:rsid w:val="001F71EB"/>
    <w:rsid w:val="002F3C2C"/>
    <w:rsid w:val="0047288D"/>
    <w:rsid w:val="00507217"/>
    <w:rsid w:val="00604E11"/>
    <w:rsid w:val="009E7E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3194F2"/>
  <w15:docId w15:val="{15740664-E348-4A21-A371-BD25E1A8C3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0721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07217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604E1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04E11"/>
  </w:style>
  <w:style w:type="paragraph" w:styleId="Footer">
    <w:name w:val="footer"/>
    <w:basedOn w:val="Normal"/>
    <w:link w:val="FooterChar"/>
    <w:uiPriority w:val="99"/>
    <w:unhideWhenUsed/>
    <w:rsid w:val="00604E1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04E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102</Words>
  <Characters>582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Abou Nohra</dc:creator>
  <cp:lastModifiedBy>ed</cp:lastModifiedBy>
  <cp:revision>6</cp:revision>
  <dcterms:created xsi:type="dcterms:W3CDTF">2016-08-29T18:55:00Z</dcterms:created>
  <dcterms:modified xsi:type="dcterms:W3CDTF">2019-07-31T08:04:00Z</dcterms:modified>
</cp:coreProperties>
</file>